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8026D">
      <w:pPr>
        <w:spacing w:line="360" w:lineRule="auto"/>
        <w:jc w:val="center"/>
        <w:rPr>
          <w:rFonts w:hint="default" w:eastAsia="仿宋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年南科大专硕复试</w:t>
      </w:r>
      <w:r>
        <w:rPr>
          <w:rFonts w:hint="eastAsia"/>
          <w:b/>
          <w:bCs/>
          <w:sz w:val="28"/>
          <w:szCs w:val="28"/>
          <w:lang w:val="en-US" w:eastAsia="zh-CN"/>
        </w:rPr>
        <w:t>工作安排</w:t>
      </w:r>
    </w:p>
    <w:p w14:paraId="2EB0DA2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b/>
          <w:bCs/>
          <w:sz w:val="24"/>
          <w:lang w:val="en-US" w:eastAsia="zh-CN"/>
        </w:rPr>
      </w:pPr>
      <w:bookmarkStart w:id="0" w:name="OLE_LINK2"/>
      <w:bookmarkStart w:id="1" w:name="OLE_LINK1"/>
      <w:r>
        <w:rPr>
          <w:rFonts w:hint="eastAsia"/>
          <w:b/>
          <w:bCs/>
          <w:sz w:val="24"/>
          <w:lang w:val="en-US" w:eastAsia="zh-CN"/>
        </w:rPr>
        <w:t>复试分数比例和权重</w:t>
      </w:r>
    </w:p>
    <w:p w14:paraId="2E9ACE8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复试各项成绩采用百分制（或换算成百分制）计分。60分及以上为合格。没有达到合格线者，将失去录取资格。</w:t>
      </w:r>
    </w:p>
    <w:p w14:paraId="00CD1CCE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考生的总成绩为初试成绩与复试成绩之和，初试成绩占比50%，复试总分占比50%，即总分 = （初试成绩/5）*50% +复试成绩*50%。复试分数保留小数点后两位数，按总分从高分到低分录取，如总分相同，则按复试分数、初试业务课总分顺序从高分到低分录取。</w:t>
      </w:r>
    </w:p>
    <w:p w14:paraId="1B088D7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资格审核</w:t>
      </w:r>
    </w:p>
    <w:p w14:paraId="2532E6AA">
      <w:pPr>
        <w:spacing w:line="360" w:lineRule="auto"/>
        <w:ind w:firstLine="480" w:firstLineChars="200"/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年3月</w:t>
      </w:r>
      <w:r>
        <w:rPr>
          <w:rFonts w:hint="eastAsia"/>
          <w:sz w:val="24"/>
          <w:highlight w:val="none"/>
          <w:lang w:val="en-US" w:eastAsia="zh-CN"/>
        </w:rPr>
        <w:t>25</w:t>
      </w:r>
      <w:r>
        <w:rPr>
          <w:sz w:val="24"/>
          <w:highlight w:val="none"/>
        </w:rPr>
        <w:t>日</w:t>
      </w:r>
      <w:r>
        <w:rPr>
          <w:rFonts w:hint="eastAsia"/>
          <w:sz w:val="24"/>
          <w:highlight w:val="none"/>
          <w:lang w:eastAsia="zh-CN"/>
        </w:rPr>
        <w:t>，</w:t>
      </w:r>
      <w:r>
        <w:rPr>
          <w:rFonts w:hint="eastAsia"/>
          <w:sz w:val="24"/>
          <w:highlight w:val="none"/>
          <w:lang w:val="en-US" w:eastAsia="zh-CN"/>
        </w:rPr>
        <w:t>13:45-14:00（</w:t>
      </w:r>
      <w:r>
        <w:rPr>
          <w:rFonts w:hint="eastAsia"/>
          <w:sz w:val="24"/>
          <w:highlight w:val="none"/>
        </w:rPr>
        <w:t>迟到20分钟禁止参加面试</w:t>
      </w:r>
      <w:r>
        <w:rPr>
          <w:rFonts w:hint="eastAsia"/>
          <w:sz w:val="24"/>
          <w:highlight w:val="none"/>
          <w:lang w:val="en-US" w:eastAsia="zh-CN"/>
        </w:rPr>
        <w:t>）</w:t>
      </w:r>
    </w:p>
    <w:p w14:paraId="2AF04943">
      <w:pPr>
        <w:spacing w:line="360" w:lineRule="auto"/>
        <w:ind w:firstLine="480" w:firstLineChars="200"/>
        <w:rPr>
          <w:rFonts w:hint="default" w:eastAsia="仿宋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地点：</w:t>
      </w:r>
      <w:r>
        <w:rPr>
          <w:sz w:val="24"/>
        </w:rPr>
        <w:t>深圳市康宁医院坪山院区（坪山区振碧路77号）诊疗中心A座</w:t>
      </w:r>
      <w:r>
        <w:rPr>
          <w:rFonts w:hint="eastAsia"/>
          <w:sz w:val="24"/>
          <w:lang w:val="en-US" w:eastAsia="zh-CN"/>
        </w:rPr>
        <w:t>5楼临床技能模拟培训中心A</w:t>
      </w:r>
      <w:r>
        <w:rPr>
          <w:sz w:val="24"/>
        </w:rPr>
        <w:t>5</w:t>
      </w:r>
      <w:r>
        <w:rPr>
          <w:rFonts w:hint="eastAsia"/>
          <w:sz w:val="24"/>
          <w:lang w:val="en-US" w:eastAsia="zh-CN"/>
        </w:rPr>
        <w:t>02</w:t>
      </w:r>
    </w:p>
    <w:p w14:paraId="1E705D9A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复试前必须对考生进行资格审查，资格审查不合格者不予复试。审查条件以</w:t>
      </w:r>
      <w:r>
        <w:rPr>
          <w:rFonts w:hint="eastAsia"/>
          <w:sz w:val="24"/>
          <w:lang w:val="en-US" w:eastAsia="zh-CN"/>
        </w:rPr>
        <w:t>南方科技大学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级硕士研究生招生简章的规定为准。资格审查前一般应备齐以下材料：</w:t>
      </w:r>
    </w:p>
    <w:p w14:paraId="5847858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考生初试准考证一份；</w:t>
      </w:r>
    </w:p>
    <w:p w14:paraId="5830783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有效的二代居民身份证原件及复印件一份；</w:t>
      </w:r>
    </w:p>
    <w:p w14:paraId="52A0A55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往届考生需提交学历证书、学位证书、《教育部学历证书电子注册备案表》或《中国高等教育学历认证报告》；应届考生需提交学生证、《教育部学籍在线验证报告》，其毕业证书及学位证书将在入学时提交审查。 </w:t>
      </w:r>
    </w:p>
    <w:p w14:paraId="1A03126A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考生可登陆中国高等教育学生信息网（www.chsi.com.cn）， 按要求进行学历或学籍认证。复试阶段未提交学历或学籍认证的考生，应在录取结束后的规定时间内提交，否则将视为资格审核不合格并失去拟录取资格。</w:t>
      </w:r>
    </w:p>
    <w:p w14:paraId="29D36D2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大学期间成绩单原件（校教务部门盖章）或档案中成绩单复印件（加盖档案单位公章）一份。</w:t>
      </w:r>
    </w:p>
    <w:p w14:paraId="6788948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考生个人自述及简历一式</w:t>
      </w:r>
      <w:r>
        <w:rPr>
          <w:rFonts w:hint="eastAsia"/>
          <w:sz w:val="24"/>
          <w:lang w:val="en-US" w:eastAsia="zh-CN"/>
        </w:rPr>
        <w:t>七</w:t>
      </w:r>
      <w:r>
        <w:rPr>
          <w:rFonts w:hint="eastAsia"/>
          <w:sz w:val="24"/>
        </w:rPr>
        <w:t>份，内容清晰简洁，主要包括：</w:t>
      </w:r>
      <w:r>
        <w:rPr>
          <w:rFonts w:hint="eastAsia"/>
          <w:sz w:val="24"/>
          <w:lang w:val="en-US" w:eastAsia="zh-CN"/>
        </w:rPr>
        <w:t>既往学业、外语水平、业务和科研能力、综合素质、政治表现和思想品德等情况；</w:t>
      </w:r>
    </w:p>
    <w:p w14:paraId="4A97753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《2026年硕士研究生招生考试诚信复试承诺书》签字版。</w:t>
      </w:r>
    </w:p>
    <w:p w14:paraId="0489586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以上材料需于3月23</w:t>
      </w:r>
      <w:bookmarkStart w:id="3" w:name="_GoBack"/>
      <w:bookmarkEnd w:id="3"/>
      <w:r>
        <w:rPr>
          <w:rFonts w:hint="eastAsia"/>
          <w:sz w:val="24"/>
          <w:lang w:val="en-US" w:eastAsia="zh-CN"/>
        </w:rPr>
        <w:t>日16：00前提交电子版材料发送至指定邮箱审核，复试资格审查现场需要提供所有材料原件，用于与电子版材料的比对，如考生提供虚假材料，任何时候一经发现，将取消其录取资格；情节严重的，移交有关部门调查处理。不论是否录取，所交材料一律不予退还。</w:t>
      </w:r>
    </w:p>
    <w:p w14:paraId="67A18546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联系人：王老师 wangzhouran@126.com，0755-82926784</w:t>
      </w:r>
    </w:p>
    <w:p w14:paraId="6EAE80AD">
      <w:pPr>
        <w:numPr>
          <w:ilvl w:val="0"/>
          <w:numId w:val="1"/>
        </w:numPr>
        <w:spacing w:line="360" w:lineRule="auto"/>
        <w:ind w:firstLine="0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复试安排</w:t>
      </w:r>
    </w:p>
    <w:p w14:paraId="217BC4B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sz w:val="24"/>
        </w:rPr>
      </w:pPr>
      <w:r>
        <w:rPr>
          <w:sz w:val="24"/>
        </w:rPr>
        <w:t>时间地点</w:t>
      </w:r>
    </w:p>
    <w:p w14:paraId="1AAFBA7B">
      <w:pPr>
        <w:spacing w:line="360" w:lineRule="auto"/>
        <w:ind w:firstLine="480" w:firstLineChars="200"/>
        <w:rPr>
          <w:rFonts w:hint="eastAsia" w:eastAsia="仿宋"/>
          <w:sz w:val="24"/>
          <w:highlight w:val="none"/>
          <w:lang w:val="en-US" w:eastAsia="zh-CN"/>
        </w:rPr>
      </w:pP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年3月</w:t>
      </w:r>
      <w:r>
        <w:rPr>
          <w:rFonts w:hint="eastAsia"/>
          <w:sz w:val="24"/>
          <w:highlight w:val="none"/>
          <w:lang w:val="en-US" w:eastAsia="zh-CN"/>
        </w:rPr>
        <w:t>25</w:t>
      </w:r>
      <w:r>
        <w:rPr>
          <w:sz w:val="24"/>
          <w:highlight w:val="none"/>
        </w:rPr>
        <w:t>日，</w:t>
      </w:r>
      <w:r>
        <w:rPr>
          <w:rFonts w:hint="eastAsia"/>
          <w:sz w:val="24"/>
          <w:highlight w:val="none"/>
          <w:lang w:val="en-US" w:eastAsia="zh-CN"/>
        </w:rPr>
        <w:t>14:30-16:30（</w:t>
      </w:r>
      <w:r>
        <w:rPr>
          <w:rFonts w:hint="eastAsia"/>
          <w:sz w:val="24"/>
          <w:highlight w:val="none"/>
        </w:rPr>
        <w:t>迟到20分钟禁止参加面试</w:t>
      </w:r>
      <w:r>
        <w:rPr>
          <w:rFonts w:hint="eastAsia"/>
          <w:sz w:val="24"/>
          <w:highlight w:val="none"/>
          <w:lang w:val="en-US" w:eastAsia="zh-CN"/>
        </w:rPr>
        <w:t>）</w:t>
      </w:r>
    </w:p>
    <w:p w14:paraId="4BE4EAAA"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sz w:val="24"/>
        </w:rPr>
        <w:t>深圳市康宁医院坪山院区（坪山区振碧路77号）诊疗中心A座</w:t>
      </w:r>
      <w:r>
        <w:rPr>
          <w:rFonts w:hint="eastAsia"/>
          <w:sz w:val="24"/>
          <w:lang w:val="en-US" w:eastAsia="zh-CN"/>
        </w:rPr>
        <w:t>5楼临床技能模拟培训中心A</w:t>
      </w:r>
      <w:r>
        <w:rPr>
          <w:sz w:val="24"/>
        </w:rPr>
        <w:t>5</w:t>
      </w:r>
      <w:r>
        <w:rPr>
          <w:rFonts w:hint="eastAsia"/>
          <w:sz w:val="24"/>
          <w:lang w:val="en-US" w:eastAsia="zh-CN"/>
        </w:rPr>
        <w:t>20</w:t>
      </w:r>
    </w:p>
    <w:p w14:paraId="0387187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面试</w:t>
      </w:r>
      <w:r>
        <w:rPr>
          <w:sz w:val="24"/>
        </w:rPr>
        <w:t>环节</w:t>
      </w:r>
    </w:p>
    <w:p w14:paraId="71C2E615">
      <w:pPr>
        <w:numPr>
          <w:ilvl w:val="2"/>
          <w:numId w:val="1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外语能力考核（满分20分)。</w:t>
      </w:r>
      <w:r>
        <w:rPr>
          <w:rFonts w:hint="eastAsia"/>
          <w:sz w:val="24"/>
        </w:rPr>
        <w:t>考生进行不超过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分钟的英语自我介绍，随后专家组组长用英语与学生进行交流，考察英语的听说能力。</w:t>
      </w:r>
    </w:p>
    <w:p w14:paraId="194FF38F">
      <w:pPr>
        <w:numPr>
          <w:ilvl w:val="2"/>
          <w:numId w:val="1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综合能力考核（满分40分）。</w:t>
      </w:r>
      <w:r>
        <w:rPr>
          <w:rFonts w:hint="eastAsia"/>
          <w:sz w:val="24"/>
        </w:rPr>
        <w:t>考生自我陈述（语言不限，限时5分钟，禁止提及报考导师），主要介绍本人学习成绩、专业兴趣和经历、科研成果、获奖及未来学习计划等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考官围绕考生的学习履历、专业兴趣、未来计划等进行提问。此阶段主要考核学生沟通能力；举止、表达和礼仪；思想政治素质、道德品质、人文素养等；本人学习、科研、社会实践（或实际工作）表现等方面的综合情况；创新精神和创新潜力。</w:t>
      </w:r>
    </w:p>
    <w:p w14:paraId="5600FAEF">
      <w:pPr>
        <w:numPr>
          <w:ilvl w:val="2"/>
          <w:numId w:val="1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专业基础考核（满分40分）</w:t>
      </w:r>
      <w:r>
        <w:rPr>
          <w:rFonts w:hint="eastAsia"/>
          <w:sz w:val="24"/>
        </w:rPr>
        <w:t>考官提问专业基础问题，考生作答。此阶段主要考察考生专业能力和反应速度；大学阶段学习情况；利用所学知识发现、分析和解决问题的能力等多方面专业能力考核。</w:t>
      </w:r>
    </w:p>
    <w:p w14:paraId="4C1B3CAE">
      <w:pPr>
        <w:numPr>
          <w:ilvl w:val="0"/>
          <w:numId w:val="1"/>
        </w:numPr>
        <w:spacing w:line="360" w:lineRule="auto"/>
        <w:ind w:firstLine="0"/>
        <w:rPr>
          <w:rFonts w:hint="eastAsia"/>
          <w:b/>
          <w:bCs/>
          <w:sz w:val="24"/>
          <w:lang w:val="en-US" w:eastAsia="zh-CN"/>
        </w:rPr>
      </w:pPr>
      <w:bookmarkStart w:id="2" w:name="OLE_LINK3"/>
      <w:r>
        <w:rPr>
          <w:rFonts w:hint="eastAsia"/>
          <w:b/>
          <w:bCs/>
          <w:sz w:val="24"/>
          <w:lang w:val="en-US" w:eastAsia="zh-CN"/>
        </w:rPr>
        <w:t>注意事项</w:t>
      </w:r>
    </w:p>
    <w:bookmarkEnd w:id="0"/>
    <w:bookmarkEnd w:id="1"/>
    <w:bookmarkEnd w:id="2"/>
    <w:p w14:paraId="2E130F5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考生必须携带有效身份证、准考证在规定时间内到达面试考场，接受监考人员核查，违者以弃权对待，取消面试资格。</w:t>
      </w:r>
    </w:p>
    <w:p w14:paraId="3C35118A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考生不得携带手机等通讯工具进入考点、考场，已带入的须交工作人员统一保管。未交出通讯工具或违规使用的，按作弊情况处理。</w:t>
      </w:r>
    </w:p>
    <w:p w14:paraId="4B64B19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考生在候考室要保持肃静，自觉听从工作人员的安排。</w:t>
      </w:r>
    </w:p>
    <w:p w14:paraId="6C88A66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考生面试前在候考室内随机确定面试顺序，由工作人员按面试顺序逐个引入面试考场。</w:t>
      </w:r>
    </w:p>
    <w:p w14:paraId="5AEF4F0F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考生要遵守纪律，按面试程序和要求参加面试，不得以任何理由违反规定，影响面试。</w:t>
      </w:r>
    </w:p>
    <w:p w14:paraId="126AA33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考生面试结束后直接离开或到指定地点等待，不得大声喧哗，不允许与未参加面试的考生交流。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9767F">
    <w:pPr>
      <w:pStyle w:val="6"/>
    </w:pPr>
    <w:r>
      <mc:AlternateContent>
        <mc:Choice Requires="wps">
          <w:drawing>
            <wp:anchor distT="0" distB="0" distL="64770" distR="6477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49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4ECD2BB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 3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QNszjQAAAAAgEAAA8AAAAAAAAAAQAgAAAAIgAAAGRycy9kb3ducmV2&#10;LnhtbFBLAQIUABQAAAAIAIdO4kBxYiaRBAIAAPUDAAAOAAAAAAAAAAEAIAAAAB8BAABkcnMvZTJv&#10;RG9jLnhtbFBLBQYAAAAABgAGAFkBAACV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4ECD2BB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713DF"/>
    <w:multiLevelType w:val="multilevel"/>
    <w:tmpl w:val="8C7713D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5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MzI0ZDZmODZiMmEzYzA1YzYyNmQzNzc1OTlmNzAifQ=="/>
    <w:docVar w:name="KSO_WPS_MARK_KEY" w:val="fe8185bb-2a29-4921-8604-c45219f411f3"/>
  </w:docVars>
  <w:rsids>
    <w:rsidRoot w:val="00B126FE"/>
    <w:rsid w:val="002D581A"/>
    <w:rsid w:val="00324891"/>
    <w:rsid w:val="003B27AD"/>
    <w:rsid w:val="00B126FE"/>
    <w:rsid w:val="00CD0956"/>
    <w:rsid w:val="00F85F95"/>
    <w:rsid w:val="01F114A6"/>
    <w:rsid w:val="04FE63B4"/>
    <w:rsid w:val="050D2A9B"/>
    <w:rsid w:val="06163EAD"/>
    <w:rsid w:val="096D3B08"/>
    <w:rsid w:val="09C912B2"/>
    <w:rsid w:val="0A5D5A41"/>
    <w:rsid w:val="0AE2148F"/>
    <w:rsid w:val="0BF24412"/>
    <w:rsid w:val="0BF56037"/>
    <w:rsid w:val="110D155E"/>
    <w:rsid w:val="120E42B5"/>
    <w:rsid w:val="12C16881"/>
    <w:rsid w:val="12F91F44"/>
    <w:rsid w:val="143E6B51"/>
    <w:rsid w:val="15C9585D"/>
    <w:rsid w:val="1AC775D5"/>
    <w:rsid w:val="1B8635B3"/>
    <w:rsid w:val="1D615E46"/>
    <w:rsid w:val="1D666D95"/>
    <w:rsid w:val="216A5F37"/>
    <w:rsid w:val="21D75B72"/>
    <w:rsid w:val="21E93AF0"/>
    <w:rsid w:val="29914151"/>
    <w:rsid w:val="29B52E9C"/>
    <w:rsid w:val="2A6160B1"/>
    <w:rsid w:val="2AB27175"/>
    <w:rsid w:val="2B7C2074"/>
    <w:rsid w:val="2CAC10FF"/>
    <w:rsid w:val="2E536EC1"/>
    <w:rsid w:val="2F0B2F1A"/>
    <w:rsid w:val="301D32E3"/>
    <w:rsid w:val="306642BB"/>
    <w:rsid w:val="322B1D89"/>
    <w:rsid w:val="33E269B7"/>
    <w:rsid w:val="33F407FF"/>
    <w:rsid w:val="34AF3290"/>
    <w:rsid w:val="366F51DA"/>
    <w:rsid w:val="377E1AC5"/>
    <w:rsid w:val="37E41174"/>
    <w:rsid w:val="3996502A"/>
    <w:rsid w:val="40440506"/>
    <w:rsid w:val="40982822"/>
    <w:rsid w:val="40ED2564"/>
    <w:rsid w:val="417B430D"/>
    <w:rsid w:val="42546C60"/>
    <w:rsid w:val="44A43B7B"/>
    <w:rsid w:val="469A0D2A"/>
    <w:rsid w:val="46F52C0D"/>
    <w:rsid w:val="48283B83"/>
    <w:rsid w:val="4A5937D0"/>
    <w:rsid w:val="4B885FA4"/>
    <w:rsid w:val="4D6E4D26"/>
    <w:rsid w:val="4D9675B3"/>
    <w:rsid w:val="50A12775"/>
    <w:rsid w:val="50FE0AB7"/>
    <w:rsid w:val="518B234A"/>
    <w:rsid w:val="55EF6059"/>
    <w:rsid w:val="582128C9"/>
    <w:rsid w:val="5866766D"/>
    <w:rsid w:val="58D96CE9"/>
    <w:rsid w:val="5A5A021E"/>
    <w:rsid w:val="5C04535A"/>
    <w:rsid w:val="5DF254FF"/>
    <w:rsid w:val="5E16142C"/>
    <w:rsid w:val="5E484209"/>
    <w:rsid w:val="5E4A7A0E"/>
    <w:rsid w:val="62BE1E54"/>
    <w:rsid w:val="65473684"/>
    <w:rsid w:val="66F978FF"/>
    <w:rsid w:val="681C5653"/>
    <w:rsid w:val="688D02FE"/>
    <w:rsid w:val="6A875C7D"/>
    <w:rsid w:val="6B3F4D58"/>
    <w:rsid w:val="6BFE13E7"/>
    <w:rsid w:val="6C5F0204"/>
    <w:rsid w:val="6CB73B9C"/>
    <w:rsid w:val="6F035BFF"/>
    <w:rsid w:val="6F524050"/>
    <w:rsid w:val="7130130C"/>
    <w:rsid w:val="71D2107C"/>
    <w:rsid w:val="73AF0292"/>
    <w:rsid w:val="74EE481B"/>
    <w:rsid w:val="75575F1C"/>
    <w:rsid w:val="79B7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Arial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Char"/>
    <w:basedOn w:val="10"/>
    <w:link w:val="5"/>
    <w:autoRedefine/>
    <w:qFormat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1455</Words>
  <Characters>1564</Characters>
  <Lines>5</Lines>
  <Paragraphs>1</Paragraphs>
  <TotalTime>2</TotalTime>
  <ScaleCrop>false</ScaleCrop>
  <LinksUpToDate>false</LinksUpToDate>
  <CharactersWithSpaces>1570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2023-03-21T06:21:00Z</dcterms:created>
  <dc:creator>Administrator</dc:creator>
  <cp:lastModifiedBy>carrierx</cp:lastModifiedBy>
  <dcterms:modified xsi:type="dcterms:W3CDTF">2026-03-16T07:25:00Z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28F15908C4E84D5996F1F6E74083621F_13</vt:lpwstr>
  </property>
  <property fmtid="{D5CDD505-2E9C-101B-9397-08002B2CF9AE}" pid="4" name="KSOTemplateDocerSaveRecord">
    <vt:lpwstr>eyJoZGlkIjoiOTc3YWUzNzFiNDRiODcyZmQ0MDM1YWRmODcwZGJiOWEiLCJ1c2VySWQiOiIyMzA2NjQyOSJ9</vt:lpwstr>
  </property>
</Properties>
</file>