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0CC5" w:rsidRPr="00C90CC5" w:rsidRDefault="00C90CC5" w:rsidP="00C90CC5">
      <w:pPr>
        <w:widowControl/>
        <w:shd w:val="clear" w:color="auto" w:fill="F5F5F5"/>
        <w:jc w:val="center"/>
        <w:rPr>
          <w:rFonts w:ascii="微软雅黑" w:eastAsia="微软雅黑" w:hAnsi="微软雅黑" w:cs="宋体"/>
          <w:color w:val="AA0808"/>
          <w:kern w:val="0"/>
          <w:sz w:val="38"/>
          <w:szCs w:val="38"/>
        </w:rPr>
      </w:pPr>
      <w:bookmarkStart w:id="0" w:name="_GoBack"/>
      <w:r>
        <w:rPr>
          <w:rFonts w:ascii="微软雅黑" w:eastAsia="微软雅黑" w:hAnsi="微软雅黑" w:cs="宋体" w:hint="eastAsia"/>
          <w:color w:val="393939"/>
          <w:kern w:val="0"/>
          <w:sz w:val="38"/>
          <w:szCs w:val="38"/>
        </w:rPr>
        <w:t>关于中国共产党党费收缴、使用和管理的规定</w:t>
      </w:r>
      <w:bookmarkEnd w:id="0"/>
      <w:r w:rsidRPr="00C90CC5">
        <w:rPr>
          <w:rFonts w:ascii="微软雅黑" w:eastAsia="微软雅黑" w:hAnsi="微软雅黑" w:cs="宋体" w:hint="eastAsia"/>
          <w:color w:val="393939"/>
          <w:kern w:val="0"/>
          <w:sz w:val="38"/>
          <w:szCs w:val="38"/>
        </w:rPr>
        <w:t>（</w:t>
      </w:r>
      <w:proofErr w:type="gramStart"/>
      <w:r w:rsidRPr="00C90CC5">
        <w:rPr>
          <w:rFonts w:ascii="微软雅黑" w:eastAsia="微软雅黑" w:hAnsi="微软雅黑" w:cs="宋体" w:hint="eastAsia"/>
          <w:color w:val="393939"/>
          <w:kern w:val="0"/>
          <w:sz w:val="38"/>
          <w:szCs w:val="38"/>
        </w:rPr>
        <w:t>中组发【2008】</w:t>
      </w:r>
      <w:proofErr w:type="gramEnd"/>
      <w:r w:rsidRPr="00C90CC5">
        <w:rPr>
          <w:rFonts w:ascii="微软雅黑" w:eastAsia="微软雅黑" w:hAnsi="微软雅黑" w:cs="宋体" w:hint="eastAsia"/>
          <w:color w:val="393939"/>
          <w:kern w:val="0"/>
          <w:sz w:val="38"/>
          <w:szCs w:val="38"/>
        </w:rPr>
        <w:t>3号）</w:t>
      </w:r>
    </w:p>
    <w:p w:rsidR="00C90CC5" w:rsidRDefault="00C90CC5" w:rsidP="00C90CC5">
      <w:pPr>
        <w:widowControl/>
        <w:shd w:val="clear" w:color="auto" w:fill="F5F5F5"/>
        <w:spacing w:line="525" w:lineRule="atLeast"/>
        <w:jc w:val="left"/>
        <w:rPr>
          <w:rFonts w:ascii="Arial" w:eastAsia="宋体" w:hAnsi="Arial" w:cs="Arial"/>
          <w:color w:val="333333"/>
          <w:kern w:val="0"/>
          <w:sz w:val="18"/>
          <w:szCs w:val="18"/>
        </w:rPr>
      </w:pPr>
    </w:p>
    <w:p w:rsidR="00C90CC5" w:rsidRPr="00C90CC5" w:rsidRDefault="00C90CC5" w:rsidP="00C90CC5">
      <w:pPr>
        <w:widowControl/>
        <w:shd w:val="clear" w:color="auto" w:fill="F5F5F5"/>
        <w:spacing w:line="525" w:lineRule="atLeast"/>
        <w:jc w:val="left"/>
        <w:rPr>
          <w:rFonts w:ascii="Arial" w:eastAsia="宋体" w:hAnsi="Arial" w:cs="Arial"/>
          <w:color w:val="333333"/>
          <w:kern w:val="0"/>
          <w:szCs w:val="21"/>
        </w:rPr>
      </w:pPr>
      <w:r w:rsidRPr="00C90CC5">
        <w:rPr>
          <w:rFonts w:ascii="微软雅黑" w:eastAsia="微软雅黑" w:hAnsi="微软雅黑" w:cs="Arial" w:hint="eastAsia"/>
          <w:color w:val="393939"/>
          <w:kern w:val="0"/>
          <w:sz w:val="27"/>
          <w:szCs w:val="27"/>
        </w:rPr>
        <w:t>按照党章规定向党组织交纳党费，是共产党员必须具备的起码条件，是党员对党组织应尽的义务。党费收缴、使用和管理，是党的基层组织建设和党员队伍建设中的一项重要工作。为了适应形势发展的要求，进一步加强和改进党费收缴、使用、管理工作，现作如下规定。</w:t>
      </w:r>
    </w:p>
    <w:p w:rsidR="00C90CC5" w:rsidRPr="00C90CC5" w:rsidRDefault="00C90CC5" w:rsidP="00C90CC5">
      <w:pPr>
        <w:widowControl/>
        <w:shd w:val="clear" w:color="auto" w:fill="F5F5F5"/>
        <w:spacing w:line="525" w:lineRule="atLeast"/>
        <w:jc w:val="left"/>
        <w:rPr>
          <w:rFonts w:ascii="Arial" w:eastAsia="宋体" w:hAnsi="Arial" w:cs="Arial"/>
          <w:color w:val="333333"/>
          <w:kern w:val="0"/>
          <w:szCs w:val="21"/>
        </w:rPr>
      </w:pPr>
      <w:r w:rsidRPr="00C90CC5">
        <w:rPr>
          <w:rFonts w:ascii="微软雅黑" w:eastAsia="微软雅黑" w:hAnsi="微软雅黑" w:cs="Arial" w:hint="eastAsia"/>
          <w:color w:val="393939"/>
          <w:kern w:val="0"/>
          <w:sz w:val="27"/>
          <w:szCs w:val="27"/>
        </w:rPr>
        <w:t>一、党费收缴</w:t>
      </w:r>
    </w:p>
    <w:p w:rsidR="00C90CC5" w:rsidRPr="00C90CC5" w:rsidRDefault="00C90CC5" w:rsidP="00C90CC5">
      <w:pPr>
        <w:widowControl/>
        <w:shd w:val="clear" w:color="auto" w:fill="F5F5F5"/>
        <w:spacing w:line="525" w:lineRule="atLeast"/>
        <w:jc w:val="left"/>
        <w:rPr>
          <w:rFonts w:ascii="Arial" w:eastAsia="宋体" w:hAnsi="Arial" w:cs="Arial"/>
          <w:color w:val="333333"/>
          <w:kern w:val="0"/>
          <w:szCs w:val="21"/>
        </w:rPr>
      </w:pPr>
      <w:r w:rsidRPr="00C90CC5">
        <w:rPr>
          <w:rFonts w:ascii="微软雅黑" w:eastAsia="微软雅黑" w:hAnsi="微软雅黑" w:cs="Arial" w:hint="eastAsia"/>
          <w:color w:val="393939"/>
          <w:kern w:val="0"/>
          <w:sz w:val="27"/>
          <w:szCs w:val="27"/>
        </w:rPr>
        <w:t>第一条：按月领取工资的党员，每月以工资总额中相对固定的、经常性的工资收入(税后)为计算基数，按规定比例交纳党费。</w:t>
      </w:r>
    </w:p>
    <w:p w:rsidR="00C90CC5" w:rsidRPr="00C90CC5" w:rsidRDefault="00C90CC5" w:rsidP="00C90CC5">
      <w:pPr>
        <w:widowControl/>
        <w:shd w:val="clear" w:color="auto" w:fill="F5F5F5"/>
        <w:spacing w:line="525" w:lineRule="atLeast"/>
        <w:jc w:val="left"/>
        <w:rPr>
          <w:rFonts w:ascii="Arial" w:eastAsia="宋体" w:hAnsi="Arial" w:cs="Arial"/>
          <w:color w:val="333333"/>
          <w:kern w:val="0"/>
          <w:szCs w:val="21"/>
        </w:rPr>
      </w:pPr>
      <w:r w:rsidRPr="00C90CC5">
        <w:rPr>
          <w:rFonts w:ascii="微软雅黑" w:eastAsia="微软雅黑" w:hAnsi="微软雅黑" w:cs="Arial" w:hint="eastAsia"/>
          <w:color w:val="393939"/>
          <w:kern w:val="0"/>
          <w:sz w:val="27"/>
          <w:szCs w:val="27"/>
        </w:rPr>
        <w:t>工资总额中相对固定的、经常性的工资收入包括：机关工作人员(不含事业单位工作人员的岗位工资、薪级工资、绩效工资、津贴补贴；机关工人的岗位工资、技术等级(职务)工资、津贴补贴；企业人员工资收入中的固定部分(基本工资、岗位工资)和活的部分(奖金)。</w:t>
      </w:r>
    </w:p>
    <w:p w:rsidR="00C90CC5" w:rsidRPr="00C90CC5" w:rsidRDefault="00C90CC5" w:rsidP="00C90CC5">
      <w:pPr>
        <w:widowControl/>
        <w:shd w:val="clear" w:color="auto" w:fill="F5F5F5"/>
        <w:spacing w:line="525" w:lineRule="atLeast"/>
        <w:jc w:val="left"/>
        <w:rPr>
          <w:rFonts w:ascii="Arial" w:eastAsia="宋体" w:hAnsi="Arial" w:cs="Arial"/>
          <w:color w:val="333333"/>
          <w:kern w:val="0"/>
          <w:szCs w:val="21"/>
        </w:rPr>
      </w:pPr>
      <w:r w:rsidRPr="00C90CC5">
        <w:rPr>
          <w:rFonts w:ascii="微软雅黑" w:eastAsia="微软雅黑" w:hAnsi="微软雅黑" w:cs="Arial" w:hint="eastAsia"/>
          <w:color w:val="393939"/>
          <w:kern w:val="0"/>
          <w:sz w:val="27"/>
          <w:szCs w:val="27"/>
        </w:rPr>
        <w:t>第二条：党员交纳党费的比例为：每月第三条：实行年薪制人员中的党员，每月以当月实际领取的薪酬收入为计算基数，参照第一条、第二条规定交纳党费。</w:t>
      </w:r>
    </w:p>
    <w:p w:rsidR="00C90CC5" w:rsidRPr="00C90CC5" w:rsidRDefault="00C90CC5" w:rsidP="00C90CC5">
      <w:pPr>
        <w:widowControl/>
        <w:shd w:val="clear" w:color="auto" w:fill="F5F5F5"/>
        <w:spacing w:line="525" w:lineRule="atLeast"/>
        <w:jc w:val="left"/>
        <w:rPr>
          <w:rFonts w:ascii="Arial" w:eastAsia="宋体" w:hAnsi="Arial" w:cs="Arial"/>
          <w:color w:val="333333"/>
          <w:kern w:val="0"/>
          <w:szCs w:val="21"/>
        </w:rPr>
      </w:pPr>
      <w:r w:rsidRPr="00C90CC5">
        <w:rPr>
          <w:rFonts w:ascii="微软雅黑" w:eastAsia="微软雅黑" w:hAnsi="微软雅黑" w:cs="Arial" w:hint="eastAsia"/>
          <w:color w:val="393939"/>
          <w:kern w:val="0"/>
          <w:sz w:val="27"/>
          <w:szCs w:val="27"/>
        </w:rPr>
        <w:t>第四条：不按月取得收入的个体经营者等人员中的党员，每月以个人上季度月平均纯收入为计算基数，参照第一条、第二条规定交纳党费。</w:t>
      </w:r>
    </w:p>
    <w:p w:rsidR="00C90CC5" w:rsidRPr="00C90CC5" w:rsidRDefault="00C90CC5" w:rsidP="00C90CC5">
      <w:pPr>
        <w:widowControl/>
        <w:shd w:val="clear" w:color="auto" w:fill="F5F5F5"/>
        <w:spacing w:line="525" w:lineRule="atLeast"/>
        <w:jc w:val="left"/>
        <w:rPr>
          <w:rFonts w:ascii="微软雅黑" w:eastAsia="微软雅黑" w:hAnsi="微软雅黑" w:cs="Arial"/>
          <w:color w:val="393939"/>
          <w:kern w:val="0"/>
          <w:sz w:val="27"/>
          <w:szCs w:val="27"/>
        </w:rPr>
      </w:pPr>
      <w:r w:rsidRPr="00C90CC5">
        <w:rPr>
          <w:rFonts w:ascii="微软雅黑" w:eastAsia="微软雅黑" w:hAnsi="微软雅黑" w:cs="Arial" w:hint="eastAsia"/>
          <w:color w:val="393939"/>
          <w:kern w:val="0"/>
          <w:sz w:val="27"/>
          <w:szCs w:val="27"/>
        </w:rPr>
        <w:lastRenderedPageBreak/>
        <w:t>第五条：离退休干部、职工中的党员，每月以实际领取的离退休费总额或养老金总额为计算基数，5000元以下(含5000元)的按0.5％交纳党费，5000元以上的按1％交纳党费。</w:t>
      </w:r>
    </w:p>
    <w:p w:rsidR="00C90CC5" w:rsidRPr="00C90CC5" w:rsidRDefault="00C90CC5" w:rsidP="00C90CC5">
      <w:pPr>
        <w:widowControl/>
        <w:shd w:val="clear" w:color="auto" w:fill="F5F5F5"/>
        <w:spacing w:line="525" w:lineRule="atLeast"/>
        <w:jc w:val="left"/>
        <w:rPr>
          <w:rFonts w:ascii="Arial" w:eastAsia="宋体" w:hAnsi="Arial" w:cs="Arial"/>
          <w:color w:val="333333"/>
          <w:kern w:val="0"/>
          <w:szCs w:val="21"/>
        </w:rPr>
      </w:pPr>
      <w:r w:rsidRPr="00C90CC5">
        <w:rPr>
          <w:rFonts w:ascii="微软雅黑" w:eastAsia="微软雅黑" w:hAnsi="微软雅黑" w:cs="Arial" w:hint="eastAsia"/>
          <w:color w:val="393939"/>
          <w:kern w:val="0"/>
          <w:sz w:val="27"/>
          <w:szCs w:val="27"/>
        </w:rPr>
        <w:t>第六条：农民党员每月交纳党费0.2元-1元。学生党员、下岗失业的党员、依靠抚恤或救济生活的党员、领取当地最低生活保障金的党员，每月交纳党费0.2元。</w:t>
      </w:r>
    </w:p>
    <w:p w:rsidR="00C90CC5" w:rsidRPr="00C90CC5" w:rsidRDefault="00C90CC5" w:rsidP="00C90CC5">
      <w:pPr>
        <w:widowControl/>
        <w:shd w:val="clear" w:color="auto" w:fill="F5F5F5"/>
        <w:spacing w:line="525" w:lineRule="atLeast"/>
        <w:jc w:val="left"/>
        <w:rPr>
          <w:rFonts w:ascii="Arial" w:eastAsia="宋体" w:hAnsi="Arial" w:cs="Arial"/>
          <w:color w:val="333333"/>
          <w:kern w:val="0"/>
          <w:szCs w:val="21"/>
        </w:rPr>
      </w:pPr>
      <w:r w:rsidRPr="00C90CC5">
        <w:rPr>
          <w:rFonts w:ascii="微软雅黑" w:eastAsia="微软雅黑" w:hAnsi="微软雅黑" w:cs="Arial" w:hint="eastAsia"/>
          <w:color w:val="393939"/>
          <w:kern w:val="0"/>
          <w:sz w:val="27"/>
          <w:szCs w:val="27"/>
        </w:rPr>
        <w:t>第七条：交纳党费确有困难的党员，经党支部研究，报上一级党委批准后，可以少交或免交党费。</w:t>
      </w:r>
    </w:p>
    <w:p w:rsidR="00C90CC5" w:rsidRPr="00C90CC5" w:rsidRDefault="00C90CC5" w:rsidP="00C90CC5">
      <w:pPr>
        <w:widowControl/>
        <w:shd w:val="clear" w:color="auto" w:fill="F5F5F5"/>
        <w:spacing w:line="525" w:lineRule="atLeast"/>
        <w:jc w:val="left"/>
        <w:rPr>
          <w:rFonts w:ascii="Arial" w:eastAsia="宋体" w:hAnsi="Arial" w:cs="Arial"/>
          <w:color w:val="333333"/>
          <w:kern w:val="0"/>
          <w:szCs w:val="21"/>
        </w:rPr>
      </w:pPr>
      <w:r w:rsidRPr="00C90CC5">
        <w:rPr>
          <w:rFonts w:ascii="微软雅黑" w:eastAsia="微软雅黑" w:hAnsi="微软雅黑" w:cs="Arial" w:hint="eastAsia"/>
          <w:color w:val="393939"/>
          <w:kern w:val="0"/>
          <w:sz w:val="27"/>
          <w:szCs w:val="27"/>
        </w:rPr>
        <w:t>第八条：预备党员从支部大会通过其为预备党员之日起交纳党费。</w:t>
      </w:r>
    </w:p>
    <w:p w:rsidR="00C90CC5" w:rsidRPr="00C90CC5" w:rsidRDefault="00C90CC5" w:rsidP="00C90CC5">
      <w:pPr>
        <w:widowControl/>
        <w:shd w:val="clear" w:color="auto" w:fill="F5F5F5"/>
        <w:spacing w:line="525" w:lineRule="atLeast"/>
        <w:jc w:val="left"/>
        <w:rPr>
          <w:rFonts w:ascii="Arial" w:eastAsia="宋体" w:hAnsi="Arial" w:cs="Arial"/>
          <w:color w:val="333333"/>
          <w:kern w:val="0"/>
          <w:szCs w:val="21"/>
        </w:rPr>
      </w:pPr>
      <w:r w:rsidRPr="00C90CC5">
        <w:rPr>
          <w:rFonts w:ascii="微软雅黑" w:eastAsia="微软雅黑" w:hAnsi="微软雅黑" w:cs="Arial" w:hint="eastAsia"/>
          <w:color w:val="393939"/>
          <w:kern w:val="0"/>
          <w:sz w:val="27"/>
          <w:szCs w:val="27"/>
        </w:rPr>
        <w:t>第九条：党员一般应当向其正式组织关系所在的党支部交纳党费。持《中国共产党流动党员活动证》的党员，外出期间可以持证向流入地党组织交纳党费。</w:t>
      </w:r>
    </w:p>
    <w:p w:rsidR="00C90CC5" w:rsidRPr="00C90CC5" w:rsidRDefault="00C90CC5" w:rsidP="00C90CC5">
      <w:pPr>
        <w:widowControl/>
        <w:shd w:val="clear" w:color="auto" w:fill="F5F5F5"/>
        <w:spacing w:line="525" w:lineRule="atLeast"/>
        <w:jc w:val="left"/>
        <w:rPr>
          <w:rFonts w:ascii="Arial" w:eastAsia="宋体" w:hAnsi="Arial" w:cs="Arial"/>
          <w:color w:val="333333"/>
          <w:kern w:val="0"/>
          <w:szCs w:val="21"/>
        </w:rPr>
      </w:pPr>
      <w:r w:rsidRPr="00C90CC5">
        <w:rPr>
          <w:rFonts w:ascii="微软雅黑" w:eastAsia="微软雅黑" w:hAnsi="微软雅黑" w:cs="Arial" w:hint="eastAsia"/>
          <w:color w:val="393939"/>
          <w:kern w:val="0"/>
          <w:sz w:val="27"/>
          <w:szCs w:val="27"/>
        </w:rPr>
        <w:t>第十条：党员第十一条：党员自愿多交党费不限。自愿一次多交纳1000元以上的党费，全部上缴中央。具体办法是：由所在基层党委代收，并提供该党员的简要情况，通过省、自治区、直辖市党委组织部，中央直属机关工委、中央国家机关工委组织部，国务院国资委党委、中央各第十二条：党员应当增强党员意识，主动按月交纳党费。遇到特殊情况，经党支部同意，可以每季度交纳一次党费，也可以委托其亲属或者其他党员代为交纳或者补交党费。补交党费的时间一般不得超过6个月。</w:t>
      </w:r>
    </w:p>
    <w:p w:rsidR="00C90CC5" w:rsidRPr="00C90CC5" w:rsidRDefault="00C90CC5" w:rsidP="00C90CC5">
      <w:pPr>
        <w:widowControl/>
        <w:shd w:val="clear" w:color="auto" w:fill="F5F5F5"/>
        <w:spacing w:line="525" w:lineRule="atLeast"/>
        <w:jc w:val="left"/>
        <w:rPr>
          <w:rFonts w:ascii="Arial" w:eastAsia="宋体" w:hAnsi="Arial" w:cs="Arial"/>
          <w:color w:val="333333"/>
          <w:kern w:val="0"/>
          <w:szCs w:val="21"/>
        </w:rPr>
      </w:pPr>
      <w:r w:rsidRPr="00C90CC5">
        <w:rPr>
          <w:rFonts w:ascii="微软雅黑" w:eastAsia="微软雅黑" w:hAnsi="微软雅黑" w:cs="Arial" w:hint="eastAsia"/>
          <w:color w:val="393939"/>
          <w:kern w:val="0"/>
          <w:sz w:val="27"/>
          <w:szCs w:val="27"/>
        </w:rPr>
        <w:lastRenderedPageBreak/>
        <w:t>第十三条：对不按照规定交纳党费的党员，其所在党组织应及时对其进行批评教育，限期改正。对无正当理由，连续6个月</w:t>
      </w:r>
      <w:proofErr w:type="gramStart"/>
      <w:r w:rsidRPr="00C90CC5">
        <w:rPr>
          <w:rFonts w:ascii="微软雅黑" w:eastAsia="微软雅黑" w:hAnsi="微软雅黑" w:cs="Arial" w:hint="eastAsia"/>
          <w:color w:val="393939"/>
          <w:kern w:val="0"/>
          <w:sz w:val="27"/>
          <w:szCs w:val="27"/>
        </w:rPr>
        <w:t>不</w:t>
      </w:r>
      <w:proofErr w:type="gramEnd"/>
      <w:r w:rsidRPr="00C90CC5">
        <w:rPr>
          <w:rFonts w:ascii="微软雅黑" w:eastAsia="微软雅黑" w:hAnsi="微软雅黑" w:cs="Arial" w:hint="eastAsia"/>
          <w:color w:val="393939"/>
          <w:kern w:val="0"/>
          <w:sz w:val="27"/>
          <w:szCs w:val="27"/>
        </w:rPr>
        <w:t>交纳党费的党员，按自行脱党处理。</w:t>
      </w:r>
    </w:p>
    <w:p w:rsidR="00C90CC5" w:rsidRPr="00C90CC5" w:rsidRDefault="00C90CC5" w:rsidP="00C90CC5">
      <w:pPr>
        <w:widowControl/>
        <w:shd w:val="clear" w:color="auto" w:fill="F5F5F5"/>
        <w:spacing w:line="525" w:lineRule="atLeast"/>
        <w:jc w:val="left"/>
        <w:rPr>
          <w:rFonts w:ascii="Arial" w:eastAsia="宋体" w:hAnsi="Arial" w:cs="Arial"/>
          <w:color w:val="333333"/>
          <w:kern w:val="0"/>
          <w:szCs w:val="21"/>
        </w:rPr>
      </w:pPr>
      <w:r w:rsidRPr="00C90CC5">
        <w:rPr>
          <w:rFonts w:ascii="微软雅黑" w:eastAsia="微软雅黑" w:hAnsi="微软雅黑" w:cs="Arial" w:hint="eastAsia"/>
          <w:color w:val="393939"/>
          <w:kern w:val="0"/>
          <w:sz w:val="27"/>
          <w:szCs w:val="27"/>
        </w:rPr>
        <w:t>第十四条：党组织应当按照规定收缴党员党费，不得垫交或扣缴党员党费，不得要求党员交纳规定以外的各种名目的“特殊党费”。</w:t>
      </w:r>
    </w:p>
    <w:p w:rsidR="00C90CC5" w:rsidRPr="00C90CC5" w:rsidRDefault="00C90CC5" w:rsidP="00C90CC5">
      <w:pPr>
        <w:widowControl/>
        <w:shd w:val="clear" w:color="auto" w:fill="F5F5F5"/>
        <w:spacing w:line="525" w:lineRule="atLeast"/>
        <w:jc w:val="left"/>
        <w:rPr>
          <w:rFonts w:ascii="Arial" w:eastAsia="宋体" w:hAnsi="Arial" w:cs="Arial"/>
          <w:color w:val="333333"/>
          <w:kern w:val="0"/>
          <w:szCs w:val="21"/>
        </w:rPr>
      </w:pPr>
      <w:r w:rsidRPr="00C90CC5">
        <w:rPr>
          <w:rFonts w:ascii="微软雅黑" w:eastAsia="微软雅黑" w:hAnsi="微软雅黑" w:cs="Arial" w:hint="eastAsia"/>
          <w:color w:val="393939"/>
          <w:kern w:val="0"/>
          <w:sz w:val="27"/>
          <w:szCs w:val="27"/>
        </w:rPr>
        <w:t>第十五条：各省、自治区、直辖市党委，中央直属机关工委，中央国家机关工委，国务院国资委党委，中央各金融机构党委，铁道部政治部，民航总局党委和解放军总政治部，每年按全年党员实交党费总数的5％上缴中央。上缴中央的党费应当于次年4月底前汇入中央组织部党费账户，不得少缴或拖延。</w:t>
      </w:r>
    </w:p>
    <w:p w:rsidR="00C90CC5" w:rsidRPr="00C90CC5" w:rsidRDefault="00C90CC5" w:rsidP="00C90CC5">
      <w:pPr>
        <w:widowControl/>
        <w:shd w:val="clear" w:color="auto" w:fill="F5F5F5"/>
        <w:spacing w:line="525" w:lineRule="atLeast"/>
        <w:jc w:val="left"/>
        <w:rPr>
          <w:rFonts w:ascii="Arial" w:eastAsia="宋体" w:hAnsi="Arial" w:cs="Arial"/>
          <w:color w:val="333333"/>
          <w:kern w:val="0"/>
          <w:szCs w:val="21"/>
        </w:rPr>
      </w:pPr>
      <w:r w:rsidRPr="00C90CC5">
        <w:rPr>
          <w:rFonts w:ascii="微软雅黑" w:eastAsia="微软雅黑" w:hAnsi="微软雅黑" w:cs="Arial" w:hint="eastAsia"/>
          <w:color w:val="393939"/>
          <w:kern w:val="0"/>
          <w:sz w:val="27"/>
          <w:szCs w:val="27"/>
        </w:rPr>
        <w:t>第十六条：铁路、民航系统党的关系在地方的党委，每年按照全年党员实交党费总数的10％向所在地方党委上缴党费。中国人民银行的地市级分支机构和中央其他二、党费使用</w:t>
      </w:r>
    </w:p>
    <w:p w:rsidR="00C90CC5" w:rsidRPr="00C90CC5" w:rsidRDefault="00C90CC5" w:rsidP="00C90CC5">
      <w:pPr>
        <w:widowControl/>
        <w:shd w:val="clear" w:color="auto" w:fill="F5F5F5"/>
        <w:spacing w:line="525" w:lineRule="atLeast"/>
        <w:jc w:val="left"/>
        <w:rPr>
          <w:rFonts w:ascii="Arial" w:eastAsia="宋体" w:hAnsi="Arial" w:cs="Arial"/>
          <w:color w:val="333333"/>
          <w:kern w:val="0"/>
          <w:szCs w:val="21"/>
        </w:rPr>
      </w:pPr>
      <w:r w:rsidRPr="00C90CC5">
        <w:rPr>
          <w:rFonts w:ascii="微软雅黑" w:eastAsia="微软雅黑" w:hAnsi="微软雅黑" w:cs="Arial" w:hint="eastAsia"/>
          <w:color w:val="393939"/>
          <w:kern w:val="0"/>
          <w:sz w:val="27"/>
          <w:szCs w:val="27"/>
        </w:rPr>
        <w:t>第十七条：使用党费应当坚持统筹安排、量入为出、收支平衡、略有结余的原则。</w:t>
      </w:r>
    </w:p>
    <w:p w:rsidR="00C90CC5" w:rsidRPr="00C90CC5" w:rsidRDefault="00C90CC5" w:rsidP="00C90CC5">
      <w:pPr>
        <w:widowControl/>
        <w:shd w:val="clear" w:color="auto" w:fill="F5F5F5"/>
        <w:spacing w:line="525" w:lineRule="atLeast"/>
        <w:jc w:val="left"/>
        <w:rPr>
          <w:rFonts w:ascii="Arial" w:eastAsia="宋体" w:hAnsi="Arial" w:cs="Arial"/>
          <w:color w:val="333333"/>
          <w:kern w:val="0"/>
          <w:szCs w:val="21"/>
        </w:rPr>
      </w:pPr>
      <w:r w:rsidRPr="00C90CC5">
        <w:rPr>
          <w:rFonts w:ascii="微软雅黑" w:eastAsia="微软雅黑" w:hAnsi="微软雅黑" w:cs="Arial" w:hint="eastAsia"/>
          <w:color w:val="393939"/>
          <w:kern w:val="0"/>
          <w:sz w:val="27"/>
          <w:szCs w:val="27"/>
        </w:rPr>
        <w:t>第十八条：使用党费要向农村、街道社区和其他有困难的基层党组织倾斜。</w:t>
      </w:r>
    </w:p>
    <w:p w:rsidR="00C90CC5" w:rsidRPr="00C90CC5" w:rsidRDefault="00C90CC5" w:rsidP="00C90CC5">
      <w:pPr>
        <w:widowControl/>
        <w:shd w:val="clear" w:color="auto" w:fill="F5F5F5"/>
        <w:spacing w:line="525" w:lineRule="atLeast"/>
        <w:jc w:val="left"/>
        <w:rPr>
          <w:rFonts w:ascii="Arial" w:eastAsia="宋体" w:hAnsi="Arial" w:cs="Arial"/>
          <w:color w:val="333333"/>
          <w:kern w:val="0"/>
          <w:szCs w:val="21"/>
        </w:rPr>
      </w:pPr>
      <w:r w:rsidRPr="00C90CC5">
        <w:rPr>
          <w:rFonts w:ascii="微软雅黑" w:eastAsia="微软雅黑" w:hAnsi="微软雅黑" w:cs="Arial" w:hint="eastAsia"/>
          <w:color w:val="393939"/>
          <w:kern w:val="0"/>
          <w:sz w:val="27"/>
          <w:szCs w:val="27"/>
        </w:rPr>
        <w:t>第十九条：党费必须</w:t>
      </w:r>
      <w:proofErr w:type="gramStart"/>
      <w:r w:rsidRPr="00C90CC5">
        <w:rPr>
          <w:rFonts w:ascii="微软雅黑" w:eastAsia="微软雅黑" w:hAnsi="微软雅黑" w:cs="Arial" w:hint="eastAsia"/>
          <w:color w:val="393939"/>
          <w:kern w:val="0"/>
          <w:sz w:val="27"/>
          <w:szCs w:val="27"/>
        </w:rPr>
        <w:t>用于党</w:t>
      </w:r>
      <w:proofErr w:type="gramEnd"/>
      <w:r w:rsidRPr="00C90CC5">
        <w:rPr>
          <w:rFonts w:ascii="微软雅黑" w:eastAsia="微软雅黑" w:hAnsi="微软雅黑" w:cs="Arial" w:hint="eastAsia"/>
          <w:color w:val="393939"/>
          <w:kern w:val="0"/>
          <w:sz w:val="27"/>
          <w:szCs w:val="27"/>
        </w:rPr>
        <w:t>的活动，主要作为党员教育经费的补充，其具体使用范围包括：(1)培训党员；(2)订阅或购买用于开展党员教育的报刊、资料、音像制品和设备；(3)表彰先进基层党组织、优秀共产党员和优秀党务工作者；(4)补助生活困难的党员；(5)补助遭受严重自然灾害的党员和</w:t>
      </w:r>
      <w:proofErr w:type="gramStart"/>
      <w:r w:rsidRPr="00C90CC5">
        <w:rPr>
          <w:rFonts w:ascii="微软雅黑" w:eastAsia="微软雅黑" w:hAnsi="微软雅黑" w:cs="Arial" w:hint="eastAsia"/>
          <w:color w:val="393939"/>
          <w:kern w:val="0"/>
          <w:sz w:val="27"/>
          <w:szCs w:val="27"/>
        </w:rPr>
        <w:t>修缮因</w:t>
      </w:r>
      <w:proofErr w:type="gramEnd"/>
      <w:r w:rsidRPr="00C90CC5">
        <w:rPr>
          <w:rFonts w:ascii="微软雅黑" w:eastAsia="微软雅黑" w:hAnsi="微软雅黑" w:cs="Arial" w:hint="eastAsia"/>
          <w:color w:val="393939"/>
          <w:kern w:val="0"/>
          <w:sz w:val="27"/>
          <w:szCs w:val="27"/>
        </w:rPr>
        <w:t>灾受损的基层党员教育设施。</w:t>
      </w:r>
    </w:p>
    <w:p w:rsidR="00C90CC5" w:rsidRPr="00C90CC5" w:rsidRDefault="00C90CC5" w:rsidP="00C90CC5">
      <w:pPr>
        <w:widowControl/>
        <w:shd w:val="clear" w:color="auto" w:fill="F5F5F5"/>
        <w:spacing w:line="525" w:lineRule="atLeast"/>
        <w:jc w:val="left"/>
        <w:rPr>
          <w:rFonts w:ascii="Arial" w:eastAsia="宋体" w:hAnsi="Arial" w:cs="Arial"/>
          <w:color w:val="333333"/>
          <w:kern w:val="0"/>
          <w:szCs w:val="21"/>
        </w:rPr>
      </w:pPr>
      <w:r w:rsidRPr="00C90CC5">
        <w:rPr>
          <w:rFonts w:ascii="微软雅黑" w:eastAsia="微软雅黑" w:hAnsi="微软雅黑" w:cs="Arial" w:hint="eastAsia"/>
          <w:color w:val="393939"/>
          <w:kern w:val="0"/>
          <w:sz w:val="27"/>
          <w:szCs w:val="27"/>
        </w:rPr>
        <w:lastRenderedPageBreak/>
        <w:t>第二十条：使用和下拨党费，必须集体讨论决定，不得个人或者少数人说了算。</w:t>
      </w:r>
    </w:p>
    <w:p w:rsidR="00C90CC5" w:rsidRPr="00C90CC5" w:rsidRDefault="00C90CC5" w:rsidP="00C90CC5">
      <w:pPr>
        <w:widowControl/>
        <w:shd w:val="clear" w:color="auto" w:fill="F5F5F5"/>
        <w:spacing w:line="525" w:lineRule="atLeast"/>
        <w:jc w:val="left"/>
        <w:rPr>
          <w:rFonts w:ascii="Arial" w:eastAsia="宋体" w:hAnsi="Arial" w:cs="Arial"/>
          <w:color w:val="333333"/>
          <w:kern w:val="0"/>
          <w:szCs w:val="21"/>
        </w:rPr>
      </w:pPr>
      <w:r w:rsidRPr="00C90CC5">
        <w:rPr>
          <w:rFonts w:ascii="微软雅黑" w:eastAsia="微软雅黑" w:hAnsi="微软雅黑" w:cs="Arial" w:hint="eastAsia"/>
          <w:color w:val="393939"/>
          <w:kern w:val="0"/>
          <w:sz w:val="27"/>
          <w:szCs w:val="27"/>
        </w:rPr>
        <w:t>第二十一条：请求下拨党费的请示，应当向上一级党组织提出，不得越级申请。上级党组织下拨的党费，必须专款专用，不得挪作他用。</w:t>
      </w:r>
    </w:p>
    <w:p w:rsidR="00C90CC5" w:rsidRPr="00C90CC5" w:rsidRDefault="00C90CC5" w:rsidP="00C90CC5">
      <w:pPr>
        <w:widowControl/>
        <w:shd w:val="clear" w:color="auto" w:fill="F5F5F5"/>
        <w:spacing w:line="525" w:lineRule="atLeast"/>
        <w:jc w:val="left"/>
        <w:rPr>
          <w:rFonts w:ascii="Arial" w:eastAsia="宋体" w:hAnsi="Arial" w:cs="Arial"/>
          <w:color w:val="333333"/>
          <w:kern w:val="0"/>
          <w:szCs w:val="21"/>
        </w:rPr>
      </w:pPr>
      <w:r w:rsidRPr="00C90CC5">
        <w:rPr>
          <w:rFonts w:ascii="微软雅黑" w:eastAsia="微软雅黑" w:hAnsi="微软雅黑" w:cs="Arial" w:hint="eastAsia"/>
          <w:color w:val="393939"/>
          <w:kern w:val="0"/>
          <w:sz w:val="27"/>
          <w:szCs w:val="27"/>
        </w:rPr>
        <w:t>三、党费管理</w:t>
      </w:r>
    </w:p>
    <w:p w:rsidR="00C90CC5" w:rsidRPr="00C90CC5" w:rsidRDefault="00C90CC5" w:rsidP="00C90CC5">
      <w:pPr>
        <w:widowControl/>
        <w:shd w:val="clear" w:color="auto" w:fill="F5F5F5"/>
        <w:spacing w:line="525" w:lineRule="atLeast"/>
        <w:jc w:val="left"/>
        <w:rPr>
          <w:rFonts w:ascii="Arial" w:eastAsia="宋体" w:hAnsi="Arial" w:cs="Arial"/>
          <w:color w:val="333333"/>
          <w:kern w:val="0"/>
          <w:szCs w:val="21"/>
        </w:rPr>
      </w:pPr>
      <w:r w:rsidRPr="00C90CC5">
        <w:rPr>
          <w:rFonts w:ascii="微软雅黑" w:eastAsia="微软雅黑" w:hAnsi="微软雅黑" w:cs="Arial" w:hint="eastAsia"/>
          <w:color w:val="393939"/>
          <w:kern w:val="0"/>
          <w:sz w:val="27"/>
          <w:szCs w:val="27"/>
        </w:rPr>
        <w:t>第二十二条：党费由党委组织部门代党委统一管理。党费的具体管理工作由各级党委组织部门承担党员教育管理职能的内设机构承办。</w:t>
      </w:r>
    </w:p>
    <w:p w:rsidR="00C90CC5" w:rsidRPr="00C90CC5" w:rsidRDefault="00C90CC5" w:rsidP="00C90CC5">
      <w:pPr>
        <w:widowControl/>
        <w:shd w:val="clear" w:color="auto" w:fill="F5F5F5"/>
        <w:spacing w:line="525" w:lineRule="atLeast"/>
        <w:jc w:val="left"/>
        <w:rPr>
          <w:rFonts w:ascii="Arial" w:eastAsia="宋体" w:hAnsi="Arial" w:cs="Arial"/>
          <w:color w:val="333333"/>
          <w:kern w:val="0"/>
          <w:szCs w:val="21"/>
        </w:rPr>
      </w:pPr>
      <w:r w:rsidRPr="00C90CC5">
        <w:rPr>
          <w:rFonts w:ascii="微软雅黑" w:eastAsia="微软雅黑" w:hAnsi="微软雅黑" w:cs="Arial" w:hint="eastAsia"/>
          <w:color w:val="393939"/>
          <w:kern w:val="0"/>
          <w:sz w:val="27"/>
          <w:szCs w:val="27"/>
        </w:rPr>
        <w:t>第二十三条：党费的具体财务工作由各级党委组织部门内设的财务机构或者同级党委的财务机构代办。必须指定专人负责，实行会计、出纳分设。党费会计核算和会计档案管理，参照财政部制定的《行政单位会计制度》执行。</w:t>
      </w:r>
    </w:p>
    <w:p w:rsidR="00C90CC5" w:rsidRPr="00C90CC5" w:rsidRDefault="00C90CC5" w:rsidP="00C90CC5">
      <w:pPr>
        <w:widowControl/>
        <w:shd w:val="clear" w:color="auto" w:fill="F5F5F5"/>
        <w:spacing w:line="525" w:lineRule="atLeast"/>
        <w:jc w:val="left"/>
        <w:rPr>
          <w:rFonts w:ascii="Arial" w:eastAsia="宋体" w:hAnsi="Arial" w:cs="Arial"/>
          <w:color w:val="333333"/>
          <w:kern w:val="0"/>
          <w:szCs w:val="21"/>
        </w:rPr>
      </w:pPr>
      <w:r w:rsidRPr="00C90CC5">
        <w:rPr>
          <w:rFonts w:ascii="微软雅黑" w:eastAsia="微软雅黑" w:hAnsi="微软雅黑" w:cs="Arial" w:hint="eastAsia"/>
          <w:color w:val="393939"/>
          <w:kern w:val="0"/>
          <w:sz w:val="27"/>
          <w:szCs w:val="27"/>
        </w:rPr>
        <w:t>第二十四条：党费应当以党委或党委组织部门的名义单独设立银行账户，必须存入中国工商银行、中国农业银行、中国银行、中国建设银行、交通银行、中国邮政储蓄银行，不得存入其它银行或者非银行第二十五：</w:t>
      </w:r>
      <w:proofErr w:type="gramStart"/>
      <w:r w:rsidRPr="00C90CC5">
        <w:rPr>
          <w:rFonts w:ascii="微软雅黑" w:eastAsia="微软雅黑" w:hAnsi="微软雅黑" w:cs="Arial" w:hint="eastAsia"/>
          <w:color w:val="393939"/>
          <w:kern w:val="0"/>
          <w:sz w:val="27"/>
          <w:szCs w:val="27"/>
        </w:rPr>
        <w:t>条党委</w:t>
      </w:r>
      <w:proofErr w:type="gramEnd"/>
      <w:r w:rsidRPr="00C90CC5">
        <w:rPr>
          <w:rFonts w:ascii="微软雅黑" w:eastAsia="微软雅黑" w:hAnsi="微软雅黑" w:cs="Arial" w:hint="eastAsia"/>
          <w:color w:val="393939"/>
          <w:kern w:val="0"/>
          <w:sz w:val="27"/>
          <w:szCs w:val="27"/>
        </w:rPr>
        <w:t>组织部门要加强对党费管理工作人员的培训，提高其政治素质和业务水平。党费管理工作人员，必须先培训，后上岗。党费管理工作人员变动时，要严格按照党费管理的有关规定和财务制度办好交接手续。</w:t>
      </w:r>
    </w:p>
    <w:p w:rsidR="00C90CC5" w:rsidRPr="00C90CC5" w:rsidRDefault="00C90CC5" w:rsidP="00C90CC5">
      <w:pPr>
        <w:widowControl/>
        <w:shd w:val="clear" w:color="auto" w:fill="F5F5F5"/>
        <w:spacing w:line="525" w:lineRule="atLeast"/>
        <w:jc w:val="left"/>
        <w:rPr>
          <w:rFonts w:ascii="Arial" w:eastAsia="宋体" w:hAnsi="Arial" w:cs="Arial"/>
          <w:color w:val="333333"/>
          <w:kern w:val="0"/>
          <w:szCs w:val="21"/>
        </w:rPr>
      </w:pPr>
      <w:r w:rsidRPr="00C90CC5">
        <w:rPr>
          <w:rFonts w:ascii="微软雅黑" w:eastAsia="微软雅黑" w:hAnsi="微软雅黑" w:cs="Arial" w:hint="eastAsia"/>
          <w:color w:val="393939"/>
          <w:kern w:val="0"/>
          <w:sz w:val="27"/>
          <w:szCs w:val="27"/>
        </w:rPr>
        <w:t>第二十六条：党费收缴、使用和管理的情况要作为党务公开的一项重要内容。党的基层委员会和各级地方委员会应当在党员大会或者党的代表大会上，向大会报告(或书面报告)党费收缴、使用和管理情况，接受党员或者党的代表大会代表的审议和监督。各级地方党委组织部门</w:t>
      </w:r>
      <w:r w:rsidRPr="00C90CC5">
        <w:rPr>
          <w:rFonts w:ascii="微软雅黑" w:eastAsia="微软雅黑" w:hAnsi="微软雅黑" w:cs="Arial" w:hint="eastAsia"/>
          <w:color w:val="393939"/>
          <w:kern w:val="0"/>
          <w:sz w:val="27"/>
          <w:szCs w:val="27"/>
        </w:rPr>
        <w:lastRenderedPageBreak/>
        <w:t>应当每年向同级党委和上级党委组织部门报告党费收缴、使用和管理情况，同时向下级党组织通报。党支部应当每年向党员公布一次党费收缴情况。</w:t>
      </w:r>
    </w:p>
    <w:p w:rsidR="00C90CC5" w:rsidRPr="00C90CC5" w:rsidRDefault="00C90CC5" w:rsidP="00C90CC5">
      <w:pPr>
        <w:widowControl/>
        <w:shd w:val="clear" w:color="auto" w:fill="F5F5F5"/>
        <w:spacing w:line="525" w:lineRule="atLeast"/>
        <w:jc w:val="left"/>
        <w:rPr>
          <w:rFonts w:ascii="Arial" w:eastAsia="宋体" w:hAnsi="Arial" w:cs="Arial"/>
          <w:color w:val="333333"/>
          <w:kern w:val="0"/>
          <w:szCs w:val="21"/>
        </w:rPr>
      </w:pPr>
      <w:r w:rsidRPr="00C90CC5">
        <w:rPr>
          <w:rFonts w:ascii="微软雅黑" w:eastAsia="微软雅黑" w:hAnsi="微软雅黑" w:cs="Arial" w:hint="eastAsia"/>
          <w:color w:val="393939"/>
          <w:kern w:val="0"/>
          <w:sz w:val="27"/>
          <w:szCs w:val="27"/>
        </w:rPr>
        <w:t>第二十七条：党的地方委员会和基层委员会可以留存党费。具体留存单位和留存比例，由各省、自治区、直辖市党委，中央直属机关工委，中央国家机关工委，国务院国资委党委，中央各金融机构党委，铁道部政治部，民航总局党委，解放军总政治部，根据实际情况和工作需要确定，留存比例应当向基层倾斜。</w:t>
      </w:r>
    </w:p>
    <w:p w:rsidR="00C90CC5" w:rsidRPr="00C90CC5" w:rsidRDefault="00C90CC5" w:rsidP="00C90CC5">
      <w:pPr>
        <w:widowControl/>
        <w:shd w:val="clear" w:color="auto" w:fill="F5F5F5"/>
        <w:spacing w:line="525" w:lineRule="atLeast"/>
        <w:jc w:val="left"/>
        <w:rPr>
          <w:rFonts w:ascii="Arial" w:eastAsia="宋体" w:hAnsi="Arial" w:cs="Arial"/>
          <w:color w:val="333333"/>
          <w:kern w:val="0"/>
          <w:szCs w:val="21"/>
        </w:rPr>
      </w:pPr>
      <w:r w:rsidRPr="00C90CC5">
        <w:rPr>
          <w:rFonts w:ascii="微软雅黑" w:eastAsia="微软雅黑" w:hAnsi="微软雅黑" w:cs="Arial" w:hint="eastAsia"/>
          <w:color w:val="393939"/>
          <w:kern w:val="0"/>
          <w:sz w:val="27"/>
          <w:szCs w:val="27"/>
        </w:rPr>
        <w:t>第二十八条：各省、自治区、直辖市党委组织部，中央直属机关工委、中央国家机关工委组织部，国务院国资委党委、中央各第二十九条：各级党委组织部门每年要检查一次党费收缴、使用和管理的情况，总结经验，发现问题，及时纠正。</w:t>
      </w:r>
    </w:p>
    <w:p w:rsidR="00C90CC5" w:rsidRPr="00C90CC5" w:rsidRDefault="00C90CC5" w:rsidP="00C90CC5">
      <w:pPr>
        <w:widowControl/>
        <w:shd w:val="clear" w:color="auto" w:fill="F5F5F5"/>
        <w:spacing w:line="525" w:lineRule="atLeast"/>
        <w:jc w:val="left"/>
        <w:rPr>
          <w:rFonts w:ascii="Arial" w:eastAsia="宋体" w:hAnsi="Arial" w:cs="Arial"/>
          <w:color w:val="333333"/>
          <w:kern w:val="0"/>
          <w:szCs w:val="21"/>
        </w:rPr>
      </w:pPr>
      <w:r w:rsidRPr="00C90CC5">
        <w:rPr>
          <w:rFonts w:ascii="微软雅黑" w:eastAsia="微软雅黑" w:hAnsi="微软雅黑" w:cs="Arial" w:hint="eastAsia"/>
          <w:color w:val="393939"/>
          <w:kern w:val="0"/>
          <w:sz w:val="27"/>
          <w:szCs w:val="27"/>
        </w:rPr>
        <w:t>第三十条：对违反党费收缴、使用和管理规定的，依据《中国共产党纪律处分条例》及有关规定严肃查处，触犯刑律的依法处理。</w:t>
      </w:r>
    </w:p>
    <w:p w:rsidR="00C90CC5" w:rsidRPr="00C90CC5" w:rsidRDefault="00C90CC5" w:rsidP="00C90CC5">
      <w:pPr>
        <w:widowControl/>
        <w:shd w:val="clear" w:color="auto" w:fill="F5F5F5"/>
        <w:spacing w:line="525" w:lineRule="atLeast"/>
        <w:jc w:val="left"/>
        <w:rPr>
          <w:rFonts w:ascii="Arial" w:eastAsia="宋体" w:hAnsi="Arial" w:cs="Arial"/>
          <w:color w:val="333333"/>
          <w:kern w:val="0"/>
          <w:szCs w:val="21"/>
        </w:rPr>
      </w:pPr>
      <w:r w:rsidRPr="00C90CC5">
        <w:rPr>
          <w:rFonts w:ascii="微软雅黑" w:eastAsia="微软雅黑" w:hAnsi="微软雅黑" w:cs="Arial" w:hint="eastAsia"/>
          <w:color w:val="393939"/>
          <w:kern w:val="0"/>
          <w:sz w:val="27"/>
          <w:szCs w:val="27"/>
        </w:rPr>
        <w:t>第三十一条：中国人民解放军和中国人民武装警察部队中的党组织收缴、使用和管理党费的办法，由解放军总政治部参照本规定制定。</w:t>
      </w:r>
    </w:p>
    <w:p w:rsidR="00C90CC5" w:rsidRPr="00C90CC5" w:rsidRDefault="00C90CC5" w:rsidP="00C90CC5">
      <w:pPr>
        <w:widowControl/>
        <w:shd w:val="clear" w:color="auto" w:fill="F5F5F5"/>
        <w:spacing w:line="525" w:lineRule="atLeast"/>
        <w:jc w:val="left"/>
        <w:rPr>
          <w:rFonts w:ascii="Arial" w:eastAsia="宋体" w:hAnsi="Arial" w:cs="Arial"/>
          <w:color w:val="333333"/>
          <w:kern w:val="0"/>
          <w:szCs w:val="21"/>
        </w:rPr>
      </w:pPr>
      <w:r w:rsidRPr="00C90CC5">
        <w:rPr>
          <w:rFonts w:ascii="微软雅黑" w:eastAsia="微软雅黑" w:hAnsi="微软雅黑" w:cs="Arial" w:hint="eastAsia"/>
          <w:color w:val="393939"/>
          <w:kern w:val="0"/>
          <w:sz w:val="27"/>
          <w:szCs w:val="27"/>
        </w:rPr>
        <w:t>第三十二条：本规定自2008年4月1日起施行，过去规定与本规定不一致的，以本规定为准。</w:t>
      </w:r>
    </w:p>
    <w:p w:rsidR="00C90CC5" w:rsidRPr="00C90CC5" w:rsidRDefault="00C90CC5" w:rsidP="00C90CC5">
      <w:pPr>
        <w:widowControl/>
        <w:shd w:val="clear" w:color="auto" w:fill="F5F5F5"/>
        <w:spacing w:line="525" w:lineRule="atLeast"/>
        <w:jc w:val="left"/>
        <w:rPr>
          <w:rFonts w:ascii="Arial" w:eastAsia="宋体" w:hAnsi="Arial" w:cs="Arial"/>
          <w:color w:val="333333"/>
          <w:kern w:val="0"/>
          <w:szCs w:val="21"/>
        </w:rPr>
      </w:pPr>
      <w:r w:rsidRPr="00C90CC5">
        <w:rPr>
          <w:rFonts w:ascii="微软雅黑" w:eastAsia="微软雅黑" w:hAnsi="微软雅黑" w:cs="Arial" w:hint="eastAsia"/>
          <w:color w:val="393939"/>
          <w:kern w:val="0"/>
          <w:sz w:val="27"/>
          <w:szCs w:val="27"/>
        </w:rPr>
        <w:t>第三十三条：本规定由中央组织部负责解释。</w:t>
      </w:r>
    </w:p>
    <w:p w:rsidR="00E666AC" w:rsidRDefault="00C90CC5"/>
    <w:sectPr w:rsidR="00E666A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CC5"/>
    <w:rsid w:val="00AD5009"/>
    <w:rsid w:val="00C90CC5"/>
    <w:rsid w:val="00FB07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D7E1A"/>
  <w15:chartTrackingRefBased/>
  <w15:docId w15:val="{C9B1B056-94DD-4A36-8377-5F1D80D42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rticletitle">
    <w:name w:val="article_title"/>
    <w:basedOn w:val="a0"/>
    <w:rsid w:val="00C90CC5"/>
  </w:style>
  <w:style w:type="character" w:customStyle="1" w:styleId="articlepublishdate">
    <w:name w:val="article_publishdate"/>
    <w:basedOn w:val="a0"/>
    <w:rsid w:val="00C90CC5"/>
  </w:style>
  <w:style w:type="character" w:customStyle="1" w:styleId="wpvisitcount">
    <w:name w:val="wp_visitcount"/>
    <w:basedOn w:val="a0"/>
    <w:rsid w:val="00C90CC5"/>
  </w:style>
  <w:style w:type="paragraph" w:styleId="a3">
    <w:name w:val="Normal (Web)"/>
    <w:basedOn w:val="a"/>
    <w:uiPriority w:val="99"/>
    <w:semiHidden/>
    <w:unhideWhenUsed/>
    <w:rsid w:val="00C90CC5"/>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C90C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4027022">
      <w:bodyDiv w:val="1"/>
      <w:marLeft w:val="0"/>
      <w:marRight w:val="0"/>
      <w:marTop w:val="0"/>
      <w:marBottom w:val="0"/>
      <w:divBdr>
        <w:top w:val="none" w:sz="0" w:space="0" w:color="auto"/>
        <w:left w:val="none" w:sz="0" w:space="0" w:color="auto"/>
        <w:bottom w:val="none" w:sz="0" w:space="0" w:color="auto"/>
        <w:right w:val="none" w:sz="0" w:space="0" w:color="auto"/>
      </w:divBdr>
      <w:divsChild>
        <w:div w:id="1432777047">
          <w:marLeft w:val="0"/>
          <w:marRight w:val="0"/>
          <w:marTop w:val="0"/>
          <w:marBottom w:val="0"/>
          <w:divBdr>
            <w:top w:val="none" w:sz="0" w:space="0" w:color="auto"/>
            <w:left w:val="none" w:sz="0" w:space="0" w:color="auto"/>
            <w:bottom w:val="single" w:sz="6" w:space="4" w:color="A39B9B"/>
            <w:right w:val="none" w:sz="0" w:space="0" w:color="auto"/>
          </w:divBdr>
        </w:div>
        <w:div w:id="1805732527">
          <w:marLeft w:val="0"/>
          <w:marRight w:val="0"/>
          <w:marTop w:val="0"/>
          <w:marBottom w:val="0"/>
          <w:divBdr>
            <w:top w:val="none" w:sz="0" w:space="0" w:color="auto"/>
            <w:left w:val="none" w:sz="0" w:space="0" w:color="auto"/>
            <w:bottom w:val="none" w:sz="0" w:space="0" w:color="auto"/>
            <w:right w:val="none" w:sz="0" w:space="0" w:color="auto"/>
          </w:divBdr>
          <w:divsChild>
            <w:div w:id="1754742274">
              <w:marLeft w:val="0"/>
              <w:marRight w:val="0"/>
              <w:marTop w:val="0"/>
              <w:marBottom w:val="0"/>
              <w:divBdr>
                <w:top w:val="none" w:sz="0" w:space="0" w:color="auto"/>
                <w:left w:val="none" w:sz="0" w:space="0" w:color="auto"/>
                <w:bottom w:val="none" w:sz="0" w:space="0" w:color="auto"/>
                <w:right w:val="none" w:sz="0" w:space="0" w:color="auto"/>
              </w:divBdr>
              <w:divsChild>
                <w:div w:id="1729104796">
                  <w:marLeft w:val="0"/>
                  <w:marRight w:val="0"/>
                  <w:marTop w:val="0"/>
                  <w:marBottom w:val="0"/>
                  <w:divBdr>
                    <w:top w:val="none" w:sz="0" w:space="0" w:color="auto"/>
                    <w:left w:val="none" w:sz="0" w:space="0" w:color="auto"/>
                    <w:bottom w:val="none" w:sz="0" w:space="0" w:color="auto"/>
                    <w:right w:val="none" w:sz="0" w:space="0" w:color="auto"/>
                  </w:divBdr>
                  <w:divsChild>
                    <w:div w:id="104486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393</Words>
  <Characters>2241</Characters>
  <Application>Microsoft Office Word</Application>
  <DocSecurity>0</DocSecurity>
  <Lines>18</Lines>
  <Paragraphs>5</Paragraphs>
  <ScaleCrop>false</ScaleCrop>
  <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2020-09-29T03:00:00Z</dcterms:created>
  <dcterms:modified xsi:type="dcterms:W3CDTF">2020-09-29T03:01:00Z</dcterms:modified>
</cp:coreProperties>
</file>